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33" w:rsidRPr="00937A3A" w:rsidRDefault="00526933" w:rsidP="0052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№79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26 ноября 2015 года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20.11.2015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20.11.2015 № 243 – на 1 листе.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937A3A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10 листах.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4. Справочный материал – на 2 листах.</w:t>
      </w: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3A">
        <w:rPr>
          <w:rFonts w:ascii="Times New Roman" w:hAnsi="Times New Roman" w:cs="Times New Roman"/>
          <w:sz w:val="28"/>
          <w:szCs w:val="28"/>
        </w:rPr>
        <w:t>Финансово-экономическая экспертиза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 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№ 38. </w:t>
      </w: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937A3A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1.</w:t>
      </w:r>
      <w:r w:rsidRPr="00937A3A">
        <w:rPr>
          <w:rFonts w:ascii="Times New Roman" w:hAnsi="Times New Roman" w:cs="Times New Roman"/>
          <w:sz w:val="28"/>
          <w:szCs w:val="28"/>
        </w:rPr>
        <w:t xml:space="preserve"> В Контрольный орган городского округа Красноуральск для проведения финансово–экономической экспертизы 09.11.2015 поступил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годы». По итогам экспертизы составлено Заключение от 12.11.2015 № 71.</w:t>
      </w: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2.</w:t>
      </w:r>
      <w:r w:rsidRPr="00937A3A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на дополнительную экспертизу Проект направлен в целях уточнения финансирования мероприятий муниципальной программы «Развитие системы образования в городском округе Красноуральск» на 2015 – 2020 годы» (далее – Программа) за счет средств местного бюджета и внебюджетных источников, а именно: Проектом предлагается увеличить объем финансирования на </w:t>
      </w:r>
      <w:r w:rsidRPr="00937A3A">
        <w:rPr>
          <w:rFonts w:ascii="Times New Roman" w:hAnsi="Times New Roman" w:cs="Times New Roman"/>
          <w:b/>
          <w:sz w:val="28"/>
          <w:szCs w:val="28"/>
        </w:rPr>
        <w:t xml:space="preserve">467,16057 </w:t>
      </w:r>
      <w:r w:rsidRPr="00937A3A">
        <w:rPr>
          <w:rFonts w:ascii="Times New Roman" w:hAnsi="Times New Roman" w:cs="Times New Roman"/>
          <w:sz w:val="28"/>
          <w:szCs w:val="28"/>
        </w:rPr>
        <w:t xml:space="preserve">тыс. рублей (за счет средств местного бюджета – на 20,32957 тыс. руб., за счет внебюджетных источников – на 446,831 тыс. руб.) или на 0,02 % от </w:t>
      </w:r>
      <w:r w:rsidRPr="00937A3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объема финансирования Программы. Таким образом, общий размер  финансирования составит 2 711 853,03756 тыс. рублей. </w:t>
      </w: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объем финансирования Программы на 2015 год будет составлять 383 360,88756 тыс. рублей. </w:t>
      </w:r>
    </w:p>
    <w:p w:rsidR="00526933" w:rsidRPr="00937A3A" w:rsidRDefault="00526933" w:rsidP="00526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37A3A">
        <w:rPr>
          <w:rFonts w:ascii="Times New Roman" w:hAnsi="Times New Roman" w:cs="Times New Roman"/>
          <w:sz w:val="28"/>
          <w:szCs w:val="28"/>
        </w:rPr>
        <w:t>Внесение изменений в Программу обусловлено следующим: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3.1.</w:t>
      </w:r>
      <w:r w:rsidRPr="00937A3A">
        <w:rPr>
          <w:rFonts w:ascii="Times New Roman" w:hAnsi="Times New Roman" w:cs="Times New Roman"/>
          <w:sz w:val="28"/>
          <w:szCs w:val="28"/>
        </w:rPr>
        <w:t xml:space="preserve"> В связи с переносом сроков, а также сокращением стоимости проектно-сметных работ и затрат на проведение государственной экспертизы проектно-сметной документации, запланированных на строительство Детского сада по адресу ул. Ленина, д. 48а, предлагается внести изменения в Перечень объектов капитального строительства для бюджетных инвестиций Программы (далее – Перечень объектов капстроительства), а именно: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- увеличить в 2015 году финансирование мероприятия 1 «Проведение проектно-сметных работ, проведение государственной экспертизы проектно-сметной документации» объекта 1 «Строительство Детского сада» (далее – Объект 1) на </w:t>
      </w:r>
      <w:r w:rsidRPr="00937A3A">
        <w:rPr>
          <w:rFonts w:ascii="Times New Roman" w:hAnsi="Times New Roman" w:cs="Times New Roman"/>
          <w:b/>
          <w:sz w:val="28"/>
          <w:szCs w:val="28"/>
        </w:rPr>
        <w:t xml:space="preserve">1 400,0 </w:t>
      </w:r>
      <w:r w:rsidRPr="00937A3A">
        <w:rPr>
          <w:rFonts w:ascii="Times New Roman" w:hAnsi="Times New Roman" w:cs="Times New Roman"/>
          <w:sz w:val="28"/>
          <w:szCs w:val="28"/>
        </w:rPr>
        <w:t xml:space="preserve">тыс. рублей за счет внебюджетных источников (в рамках 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>» по оказанию благотворительной помощи);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- в это же время предлагается не производить финансирование названного мероприятия за счет внебюджетных средств на сумму </w:t>
      </w:r>
      <w:r w:rsidRPr="00937A3A">
        <w:rPr>
          <w:rFonts w:ascii="Times New Roman" w:hAnsi="Times New Roman" w:cs="Times New Roman"/>
          <w:b/>
          <w:sz w:val="28"/>
          <w:szCs w:val="28"/>
        </w:rPr>
        <w:t xml:space="preserve">1 421,0 </w:t>
      </w:r>
      <w:r w:rsidRPr="00937A3A">
        <w:rPr>
          <w:rFonts w:ascii="Times New Roman" w:hAnsi="Times New Roman" w:cs="Times New Roman"/>
          <w:sz w:val="28"/>
          <w:szCs w:val="28"/>
        </w:rPr>
        <w:t>тыс. рублей в 2018 году.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3A">
        <w:rPr>
          <w:rFonts w:ascii="Times New Roman" w:hAnsi="Times New Roman" w:cs="Times New Roman"/>
          <w:sz w:val="28"/>
          <w:szCs w:val="28"/>
        </w:rPr>
        <w:t xml:space="preserve">Однако названное мероприятие </w:t>
      </w:r>
      <w:r w:rsidRPr="00937A3A">
        <w:rPr>
          <w:rFonts w:ascii="Times New Roman" w:hAnsi="Times New Roman" w:cs="Times New Roman"/>
          <w:b/>
          <w:sz w:val="28"/>
          <w:szCs w:val="28"/>
        </w:rPr>
        <w:t>не взаимоувязано по срокам</w:t>
      </w:r>
      <w:r w:rsidRPr="00937A3A">
        <w:rPr>
          <w:rFonts w:ascii="Times New Roman" w:hAnsi="Times New Roman" w:cs="Times New Roman"/>
          <w:sz w:val="28"/>
          <w:szCs w:val="28"/>
        </w:rPr>
        <w:t xml:space="preserve"> начала строительства (проектно-сметных работ, экспертизы проектно-сметной документации), отраженным в графе 6 строки 1 Перечня объектов капстроительства, а также </w:t>
      </w:r>
      <w:r w:rsidRPr="00937A3A">
        <w:rPr>
          <w:rFonts w:ascii="Times New Roman" w:hAnsi="Times New Roman" w:cs="Times New Roman"/>
          <w:b/>
          <w:sz w:val="28"/>
          <w:szCs w:val="28"/>
        </w:rPr>
        <w:t>по объемам финансирования</w:t>
      </w:r>
      <w:r w:rsidRPr="00937A3A">
        <w:rPr>
          <w:rFonts w:ascii="Times New Roman" w:hAnsi="Times New Roman" w:cs="Times New Roman"/>
          <w:sz w:val="28"/>
          <w:szCs w:val="28"/>
        </w:rPr>
        <w:t xml:space="preserve">, отраженным в графах 8, 9 строки 7 и графе 8 строки 10 Перечня объектов капитального строительства </w:t>
      </w:r>
      <w:r w:rsidRPr="00937A3A">
        <w:rPr>
          <w:rFonts w:ascii="Times New Roman" w:hAnsi="Times New Roman" w:cs="Times New Roman"/>
          <w:b/>
          <w:sz w:val="28"/>
          <w:szCs w:val="28"/>
        </w:rPr>
        <w:t>в нарушение пункта 2 главы 1 Порядка формирования и реализации муниципальных программ городского округа Красноуральск</w:t>
      </w:r>
      <w:r w:rsidRPr="00937A3A">
        <w:rPr>
          <w:rFonts w:ascii="Times New Roman" w:hAnsi="Times New Roman" w:cs="Times New Roman"/>
          <w:sz w:val="28"/>
          <w:szCs w:val="28"/>
        </w:rPr>
        <w:t>, утвержденного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Красноуральск от 27.03.2014 № 447 (с изменениями, далее – Порядок № 447).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gramStart"/>
      <w:r w:rsidRPr="00937A3A">
        <w:rPr>
          <w:rFonts w:ascii="Times New Roman" w:hAnsi="Times New Roman" w:cs="Times New Roman"/>
          <w:sz w:val="28"/>
          <w:szCs w:val="28"/>
        </w:rPr>
        <w:t xml:space="preserve">Также внести изменения в Перечень объектов капстроительства предлагается по мероприятию 1 «Проведение проектно-сметных работ, проведение государственной экспертизы проектно-сметной документации» объекта 3 «Реконструкция плоскостного спортивного сооружения (спортивной площадки) МАОУ СОШ № 6» (далее – Объект № 3) в части утверждения объемов финансирования названного мероприятия в 2015 году за счет внебюджетных источников в размере </w:t>
      </w:r>
      <w:r w:rsidRPr="00937A3A">
        <w:rPr>
          <w:rFonts w:ascii="Times New Roman" w:hAnsi="Times New Roman" w:cs="Times New Roman"/>
          <w:b/>
          <w:sz w:val="28"/>
          <w:szCs w:val="28"/>
        </w:rPr>
        <w:t>467,831</w:t>
      </w:r>
      <w:r w:rsidRPr="00937A3A">
        <w:rPr>
          <w:rFonts w:ascii="Times New Roman" w:hAnsi="Times New Roman" w:cs="Times New Roman"/>
          <w:sz w:val="28"/>
          <w:szCs w:val="28"/>
        </w:rPr>
        <w:t xml:space="preserve"> тыс. рублей (в рамках 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>» по оказанию благотворительной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помощи).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Названное мероприятие </w:t>
      </w:r>
      <w:r w:rsidRPr="00937A3A">
        <w:rPr>
          <w:rFonts w:ascii="Times New Roman" w:hAnsi="Times New Roman" w:cs="Times New Roman"/>
          <w:b/>
          <w:sz w:val="28"/>
          <w:szCs w:val="28"/>
        </w:rPr>
        <w:t>не взаимоувязано по срокам</w:t>
      </w:r>
      <w:r w:rsidRPr="00937A3A">
        <w:rPr>
          <w:rFonts w:ascii="Times New Roman" w:hAnsi="Times New Roman" w:cs="Times New Roman"/>
          <w:sz w:val="28"/>
          <w:szCs w:val="28"/>
        </w:rPr>
        <w:t xml:space="preserve"> начала строительства (проектно-сметных работ, экспертизы проектно-сметной документации), отраженным в графе 6 строки 25 Перечня объектов капстроительства, </w:t>
      </w:r>
      <w:r w:rsidRPr="00937A3A">
        <w:rPr>
          <w:rFonts w:ascii="Times New Roman" w:hAnsi="Times New Roman" w:cs="Times New Roman"/>
          <w:b/>
          <w:sz w:val="28"/>
          <w:szCs w:val="28"/>
        </w:rPr>
        <w:t>в нарушение пункта 2 главы 1 Порядка № 447</w:t>
      </w:r>
      <w:r w:rsidRPr="00937A3A">
        <w:rPr>
          <w:rFonts w:ascii="Times New Roman" w:hAnsi="Times New Roman" w:cs="Times New Roman"/>
          <w:sz w:val="28"/>
          <w:szCs w:val="28"/>
        </w:rPr>
        <w:t>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3.3.</w:t>
      </w:r>
      <w:r w:rsidRPr="00937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3A">
        <w:rPr>
          <w:rFonts w:ascii="Times New Roman" w:hAnsi="Times New Roman" w:cs="Times New Roman"/>
          <w:sz w:val="28"/>
          <w:szCs w:val="28"/>
        </w:rPr>
        <w:t xml:space="preserve">В связи с вносимыми в Перечень объектов капстроительства изменениями, общие объемы финансирования, а также разделы </w:t>
      </w:r>
      <w:r w:rsidRPr="00937A3A">
        <w:rPr>
          <w:rFonts w:ascii="Times New Roman" w:hAnsi="Times New Roman" w:cs="Times New Roman"/>
          <w:sz w:val="28"/>
          <w:szCs w:val="28"/>
        </w:rPr>
        <w:lastRenderedPageBreak/>
        <w:t>«Капитальные вложения» и «Бюджетные инвестиции в объекты капитального строительства», подпрограммы 1 «Развитие системы дошкольного образования в городском округе Красноуральск» (далее – Подпрограмма 1) и подпрограммы 2 «Развитие системы общего образования в городском округе Красноуральск» (далее – Подпрограмма 2) Плана мероприятий по выполнению Программы должны были быть приведены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в соответствие с изменением бюджетных ассигнований в объекты капитального строительства.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Однако соответствие объемов финансирования названным изменениям установлено лишь по Подпрограмме 1.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937A3A">
        <w:rPr>
          <w:rFonts w:ascii="Times New Roman" w:hAnsi="Times New Roman" w:cs="Times New Roman"/>
          <w:sz w:val="28"/>
          <w:szCs w:val="28"/>
        </w:rPr>
        <w:t>анализа соответствия отраженных объемов финансирования Подпрограммы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2 в Плане мероприятий по выполнению Программы внесенным изменениям, было установлено </w:t>
      </w:r>
      <w:r w:rsidRPr="00937A3A">
        <w:rPr>
          <w:rFonts w:ascii="Times New Roman" w:hAnsi="Times New Roman" w:cs="Times New Roman"/>
          <w:b/>
          <w:sz w:val="28"/>
          <w:szCs w:val="28"/>
        </w:rPr>
        <w:t>недостоверное отражение размеров финансирования</w:t>
      </w:r>
      <w:r w:rsidRPr="00937A3A">
        <w:rPr>
          <w:rFonts w:ascii="Times New Roman" w:hAnsi="Times New Roman" w:cs="Times New Roman"/>
          <w:sz w:val="28"/>
          <w:szCs w:val="28"/>
        </w:rPr>
        <w:t xml:space="preserve"> в графах 4 и 5 строк 52, 57, 62, </w:t>
      </w:r>
      <w:r w:rsidRPr="00937A3A">
        <w:rPr>
          <w:rFonts w:ascii="Times New Roman" w:hAnsi="Times New Roman" w:cs="Times New Roman"/>
          <w:b/>
          <w:sz w:val="28"/>
          <w:szCs w:val="28"/>
        </w:rPr>
        <w:t>в нарушение подпункта 4 пункта 8 главы 2 Порядка № 447</w:t>
      </w:r>
      <w:r w:rsidRPr="00937A3A">
        <w:rPr>
          <w:rFonts w:ascii="Times New Roman" w:hAnsi="Times New Roman" w:cs="Times New Roman"/>
          <w:sz w:val="28"/>
          <w:szCs w:val="28"/>
        </w:rPr>
        <w:t>.</w:t>
      </w:r>
    </w:p>
    <w:p w:rsidR="00526933" w:rsidRPr="00937A3A" w:rsidRDefault="00526933" w:rsidP="005269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Также Проектом предлагается увеличить в 2015 году объем финансирования за счет средств местного бюджета мероприятия 2.4 «Создание условий по организации питания обучающихся в муниципальных общеобразовательных организациях городского округа Красноуральск» Подпрограммы 2 на </w:t>
      </w:r>
      <w:r w:rsidRPr="00937A3A">
        <w:rPr>
          <w:rFonts w:ascii="Times New Roman" w:hAnsi="Times New Roman" w:cs="Times New Roman"/>
          <w:b/>
          <w:sz w:val="28"/>
          <w:szCs w:val="28"/>
        </w:rPr>
        <w:t>20,32957</w:t>
      </w:r>
      <w:r w:rsidRPr="00937A3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6933" w:rsidRPr="00937A3A" w:rsidRDefault="00526933" w:rsidP="005269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названные средства необходимы для увеличения объема финансового обеспечения муниципального задания, утвержденного для МАУ «Комбинат школьного питания» на проведение санитарно-эпидемиологической экспертизы технологической части проекта по перепрофилированию нежилого помещения в комбинат школьного питания по ул. 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>, д. 18.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Финансово–экономического обоснования </w:t>
      </w:r>
      <w:proofErr w:type="gramStart"/>
      <w:r w:rsidRPr="00937A3A">
        <w:rPr>
          <w:rFonts w:ascii="Times New Roman" w:hAnsi="Times New Roman" w:cs="Times New Roman"/>
          <w:sz w:val="28"/>
          <w:szCs w:val="28"/>
        </w:rPr>
        <w:t>увеличения объемов финансирования названного мероприятия Программы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 xml:space="preserve"> к Проекту не представлено. 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Таким образом, провести финансово-экономическую экспертизу Проекта в соответствии с пунктом 14 главы 3 Порядка № 447 не представляется возможным.</w:t>
      </w: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526933" w:rsidRPr="00937A3A" w:rsidRDefault="00526933" w:rsidP="00526933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Внести изменения в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 с учетом выявленных недостатков.</w:t>
      </w:r>
    </w:p>
    <w:p w:rsidR="00526933" w:rsidRPr="00937A3A" w:rsidRDefault="00526933" w:rsidP="0052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2. Представить Прое</w:t>
      </w:r>
      <w:proofErr w:type="gramStart"/>
      <w:r w:rsidRPr="00937A3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937A3A">
        <w:rPr>
          <w:rFonts w:ascii="Times New Roman" w:hAnsi="Times New Roman" w:cs="Times New Roman"/>
          <w:sz w:val="28"/>
          <w:szCs w:val="28"/>
        </w:rPr>
        <w:t>иложением финансово-экономического обоснования планируемых изменений на повторную экспертизу в Контрольный орган городского округа Красноуральск.</w:t>
      </w:r>
    </w:p>
    <w:p w:rsidR="00526933" w:rsidRPr="00937A3A" w:rsidRDefault="00526933" w:rsidP="005269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526933" w:rsidRPr="00937A3A" w:rsidRDefault="00526933" w:rsidP="00526933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                            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33" w:rsidRPr="00937A3A" w:rsidRDefault="00526933" w:rsidP="0052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526933" w:rsidRDefault="00526933" w:rsidP="00526933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937A3A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  <w:r w:rsidRPr="00937A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2D8C" w:rsidRDefault="00222D8C"/>
    <w:sectPr w:rsidR="0022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B31"/>
    <w:multiLevelType w:val="hybridMultilevel"/>
    <w:tmpl w:val="51326092"/>
    <w:lvl w:ilvl="0" w:tplc="7F34604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755178"/>
    <w:multiLevelType w:val="hybridMultilevel"/>
    <w:tmpl w:val="6188F44A"/>
    <w:lvl w:ilvl="0" w:tplc="5142CF4E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933"/>
    <w:rsid w:val="00222D8C"/>
    <w:rsid w:val="005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33"/>
    <w:pPr>
      <w:ind w:left="720"/>
      <w:contextualSpacing/>
    </w:pPr>
  </w:style>
  <w:style w:type="paragraph" w:customStyle="1" w:styleId="ConsPlusNormal">
    <w:name w:val="ConsPlusNormal"/>
    <w:rsid w:val="00526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2015-12-29T10:17:00Z</dcterms:created>
  <dcterms:modified xsi:type="dcterms:W3CDTF">2015-12-29T10:17:00Z</dcterms:modified>
</cp:coreProperties>
</file>